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AF2C4" w14:textId="77777777" w:rsidR="00EA035B" w:rsidRPr="00EA035B" w:rsidRDefault="00EA035B" w:rsidP="00572AF6">
      <w:pPr>
        <w:pStyle w:val="NoSpacing"/>
        <w:tabs>
          <w:tab w:val="left" w:pos="1530"/>
        </w:tabs>
        <w:jc w:val="right"/>
        <w:rPr>
          <w:rFonts w:ascii="Times New Roman" w:hAnsi="Times New Roman" w:cs="Times New Roman"/>
          <w:sz w:val="24"/>
          <w:szCs w:val="24"/>
        </w:rPr>
      </w:pPr>
      <w:r w:rsidRPr="00EA035B">
        <w:rPr>
          <w:rFonts w:ascii="Times New Roman" w:hAnsi="Times New Roman" w:cs="Times New Roman"/>
          <w:sz w:val="24"/>
          <w:szCs w:val="24"/>
        </w:rPr>
        <w:t>MSCI Independent Project</w:t>
      </w:r>
      <w:r w:rsidR="00D62E52">
        <w:rPr>
          <w:rFonts w:ascii="Times New Roman" w:hAnsi="Times New Roman" w:cs="Times New Roman"/>
          <w:sz w:val="24"/>
          <w:szCs w:val="24"/>
        </w:rPr>
        <w:t>, 1 course credit</w:t>
      </w:r>
    </w:p>
    <w:p w14:paraId="7102EE68" w14:textId="61D0BE92" w:rsidR="00EA035B" w:rsidRDefault="00EA035B" w:rsidP="00572AF6">
      <w:pPr>
        <w:pStyle w:val="NoSpacing"/>
        <w:tabs>
          <w:tab w:val="left" w:pos="1530"/>
        </w:tabs>
        <w:rPr>
          <w:rFonts w:ascii="Times New Roman" w:hAnsi="Times New Roman" w:cs="Times New Roman"/>
          <w:sz w:val="24"/>
          <w:szCs w:val="24"/>
        </w:rPr>
      </w:pPr>
    </w:p>
    <w:p w14:paraId="202BC899" w14:textId="77777777" w:rsidR="0030221D" w:rsidRPr="00EA035B" w:rsidRDefault="0030221D" w:rsidP="00572AF6">
      <w:pPr>
        <w:pStyle w:val="NoSpacing"/>
        <w:tabs>
          <w:tab w:val="left" w:pos="1530"/>
        </w:tabs>
        <w:rPr>
          <w:rFonts w:ascii="Times New Roman" w:hAnsi="Times New Roman" w:cs="Times New Roman"/>
          <w:sz w:val="24"/>
          <w:szCs w:val="24"/>
        </w:rPr>
      </w:pPr>
    </w:p>
    <w:p w14:paraId="1881034B" w14:textId="77777777" w:rsidR="005D63F7" w:rsidRPr="00EA035B" w:rsidRDefault="00D0145A" w:rsidP="00572AF6">
      <w:pPr>
        <w:tabs>
          <w:tab w:val="left" w:pos="1530"/>
        </w:tabs>
        <w:rPr>
          <w:rFonts w:ascii="Times New Roman" w:hAnsi="Times New Roman" w:cs="Times New Roman"/>
          <w:b/>
          <w:sz w:val="24"/>
          <w:szCs w:val="24"/>
        </w:rPr>
      </w:pPr>
      <w:r w:rsidRPr="00EA035B">
        <w:rPr>
          <w:rFonts w:ascii="Times New Roman" w:hAnsi="Times New Roman" w:cs="Times New Roman"/>
          <w:b/>
          <w:sz w:val="24"/>
          <w:szCs w:val="24"/>
        </w:rPr>
        <w:t>Project:</w:t>
      </w:r>
      <w:r w:rsidRPr="00EA035B">
        <w:rPr>
          <w:rFonts w:ascii="Times New Roman" w:hAnsi="Times New Roman" w:cs="Times New Roman"/>
          <w:sz w:val="24"/>
          <w:szCs w:val="24"/>
        </w:rPr>
        <w:t xml:space="preserve"> </w:t>
      </w:r>
      <w:r w:rsidR="00EA035B" w:rsidRPr="00EA035B">
        <w:rPr>
          <w:rFonts w:ascii="Times New Roman" w:hAnsi="Times New Roman" w:cs="Times New Roman"/>
          <w:sz w:val="24"/>
          <w:szCs w:val="24"/>
        </w:rPr>
        <w:t>Evaluation of association between chronic kidney disease (CKD) and heart failure with preserved ejection fraction (</w:t>
      </w:r>
      <w:proofErr w:type="spellStart"/>
      <w:r w:rsidR="00EA035B" w:rsidRPr="00EA035B">
        <w:rPr>
          <w:rFonts w:ascii="Times New Roman" w:hAnsi="Times New Roman" w:cs="Times New Roman"/>
          <w:sz w:val="24"/>
          <w:szCs w:val="24"/>
        </w:rPr>
        <w:t>HFpEF</w:t>
      </w:r>
      <w:proofErr w:type="spellEnd"/>
      <w:r w:rsidR="00EA035B" w:rsidRPr="00EA035B">
        <w:rPr>
          <w:rFonts w:ascii="Times New Roman" w:hAnsi="Times New Roman" w:cs="Times New Roman"/>
          <w:sz w:val="24"/>
          <w:szCs w:val="24"/>
        </w:rPr>
        <w:t xml:space="preserve">) using echocardiographic strain parameters to evaluate cardiac mechanics. </w:t>
      </w:r>
    </w:p>
    <w:p w14:paraId="2868234C" w14:textId="77777777" w:rsidR="00D0145A" w:rsidRPr="00EA035B" w:rsidRDefault="00D0145A" w:rsidP="00572AF6">
      <w:pPr>
        <w:tabs>
          <w:tab w:val="left" w:pos="1530"/>
        </w:tabs>
        <w:spacing w:line="240" w:lineRule="auto"/>
        <w:rPr>
          <w:rFonts w:ascii="Times New Roman" w:hAnsi="Times New Roman" w:cs="Times New Roman"/>
          <w:sz w:val="24"/>
          <w:szCs w:val="24"/>
        </w:rPr>
      </w:pPr>
      <w:r w:rsidRPr="00EA035B">
        <w:rPr>
          <w:rFonts w:ascii="Times New Roman" w:hAnsi="Times New Roman" w:cs="Times New Roman"/>
          <w:b/>
          <w:sz w:val="24"/>
          <w:szCs w:val="24"/>
        </w:rPr>
        <w:t>Scope:</w:t>
      </w:r>
      <w:r w:rsidRPr="00EA035B">
        <w:rPr>
          <w:rFonts w:ascii="Times New Roman" w:hAnsi="Times New Roman" w:cs="Times New Roman"/>
          <w:sz w:val="24"/>
          <w:szCs w:val="24"/>
        </w:rPr>
        <w:t xml:space="preserve"> </w:t>
      </w:r>
      <w:r w:rsidR="00EA035B" w:rsidRPr="00EA035B">
        <w:rPr>
          <w:rFonts w:ascii="Times New Roman" w:hAnsi="Times New Roman" w:cs="Times New Roman"/>
          <w:sz w:val="24"/>
          <w:szCs w:val="24"/>
        </w:rPr>
        <w:t xml:space="preserve">Using the Northwestern University </w:t>
      </w:r>
      <w:proofErr w:type="spellStart"/>
      <w:r w:rsidR="00EA035B" w:rsidRPr="00EA035B">
        <w:rPr>
          <w:rFonts w:ascii="Times New Roman" w:hAnsi="Times New Roman" w:cs="Times New Roman"/>
          <w:sz w:val="24"/>
          <w:szCs w:val="24"/>
        </w:rPr>
        <w:t>HFpEF</w:t>
      </w:r>
      <w:proofErr w:type="spellEnd"/>
      <w:r w:rsidR="00EA035B" w:rsidRPr="00EA035B">
        <w:rPr>
          <w:rFonts w:ascii="Times New Roman" w:hAnsi="Times New Roman" w:cs="Times New Roman"/>
          <w:sz w:val="24"/>
          <w:szCs w:val="24"/>
        </w:rPr>
        <w:t xml:space="preserve"> program, a systematic, prospective observational trial, we will evaluate </w:t>
      </w:r>
      <w:r w:rsidR="00EA035B">
        <w:rPr>
          <w:rFonts w:ascii="Times New Roman" w:hAnsi="Times New Roman" w:cs="Times New Roman"/>
          <w:sz w:val="24"/>
          <w:szCs w:val="24"/>
        </w:rPr>
        <w:t xml:space="preserve">the 299 patients included in the cohort with complete renal function data. For this clinical trial, patients were recruited after hospitalization for heart failure and subsequently followed up in a specialized </w:t>
      </w:r>
      <w:proofErr w:type="spellStart"/>
      <w:r w:rsidR="00EA035B">
        <w:rPr>
          <w:rFonts w:ascii="Times New Roman" w:hAnsi="Times New Roman" w:cs="Times New Roman"/>
          <w:sz w:val="24"/>
          <w:szCs w:val="24"/>
        </w:rPr>
        <w:t>HFpEF</w:t>
      </w:r>
      <w:proofErr w:type="spellEnd"/>
      <w:r w:rsidR="00EA035B">
        <w:rPr>
          <w:rFonts w:ascii="Times New Roman" w:hAnsi="Times New Roman" w:cs="Times New Roman"/>
          <w:sz w:val="24"/>
          <w:szCs w:val="24"/>
        </w:rPr>
        <w:t xml:space="preserve"> program clinic where their eligibility was confirmed. </w:t>
      </w:r>
      <w:r w:rsidR="00510C88">
        <w:rPr>
          <w:rFonts w:ascii="Times New Roman" w:hAnsi="Times New Roman" w:cs="Times New Roman"/>
          <w:sz w:val="24"/>
          <w:szCs w:val="24"/>
        </w:rPr>
        <w:t xml:space="preserve">Baseline clinical characteristics were obtained as well as comprehensive 2-dimensional echocardiography with Doppler and tissue Doppler imaging which will be used for this study. </w:t>
      </w:r>
      <w:r w:rsidR="006E2D81">
        <w:rPr>
          <w:rFonts w:ascii="Times New Roman" w:hAnsi="Times New Roman" w:cs="Times New Roman"/>
          <w:sz w:val="24"/>
          <w:szCs w:val="24"/>
        </w:rPr>
        <w:t xml:space="preserve">Patients were seen at least every 6 months (or more frequently if clinically indicated) and antecedent hospitalizations were reviewed at every clinic appointment. Participants and/or their proxies were contacted to determine vital status and deaths were verified through query of the Social Security Death Index. We will stratify the cohort based on renal function (the exposure variable) using the </w:t>
      </w:r>
      <w:proofErr w:type="gramStart"/>
      <w:r w:rsidR="006E2D81">
        <w:rPr>
          <w:rFonts w:ascii="Times New Roman" w:hAnsi="Times New Roman" w:cs="Times New Roman"/>
          <w:sz w:val="24"/>
          <w:szCs w:val="24"/>
        </w:rPr>
        <w:t>creatinine based</w:t>
      </w:r>
      <w:proofErr w:type="gramEnd"/>
      <w:r w:rsidR="006E2D81">
        <w:rPr>
          <w:rFonts w:ascii="Times New Roman" w:hAnsi="Times New Roman" w:cs="Times New Roman"/>
          <w:sz w:val="24"/>
          <w:szCs w:val="24"/>
        </w:rPr>
        <w:t xml:space="preserve"> CKD-Epi equation.  </w:t>
      </w:r>
    </w:p>
    <w:p w14:paraId="3E1EE64A" w14:textId="77777777" w:rsidR="00D0145A" w:rsidRPr="00EA035B" w:rsidRDefault="00D0145A" w:rsidP="00572AF6">
      <w:pPr>
        <w:tabs>
          <w:tab w:val="left" w:pos="1530"/>
        </w:tabs>
        <w:spacing w:line="240" w:lineRule="auto"/>
        <w:rPr>
          <w:rFonts w:ascii="Times New Roman" w:hAnsi="Times New Roman" w:cs="Times New Roman"/>
          <w:sz w:val="24"/>
          <w:szCs w:val="24"/>
        </w:rPr>
      </w:pPr>
      <w:r w:rsidRPr="00EA035B">
        <w:rPr>
          <w:rFonts w:ascii="Times New Roman" w:hAnsi="Times New Roman" w:cs="Times New Roman"/>
          <w:b/>
          <w:sz w:val="24"/>
          <w:szCs w:val="24"/>
        </w:rPr>
        <w:t>Goals/measured outcomes</w:t>
      </w:r>
      <w:r w:rsidRPr="00EA035B">
        <w:rPr>
          <w:rFonts w:ascii="Times New Roman" w:hAnsi="Times New Roman" w:cs="Times New Roman"/>
          <w:sz w:val="24"/>
          <w:szCs w:val="24"/>
        </w:rPr>
        <w:t xml:space="preserve">: </w:t>
      </w:r>
    </w:p>
    <w:p w14:paraId="427569E4" w14:textId="77777777" w:rsidR="00D0145A" w:rsidRPr="00EA035B" w:rsidRDefault="00EA035B" w:rsidP="00572AF6">
      <w:pPr>
        <w:pStyle w:val="ListParagraph"/>
        <w:numPr>
          <w:ilvl w:val="0"/>
          <w:numId w:val="1"/>
        </w:num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Evaluate</w:t>
      </w:r>
      <w:r w:rsidRPr="00EA035B">
        <w:rPr>
          <w:rFonts w:ascii="Times New Roman" w:hAnsi="Times New Roman" w:cs="Times New Roman"/>
          <w:sz w:val="24"/>
          <w:szCs w:val="24"/>
        </w:rPr>
        <w:t xml:space="preserve"> the association between echocardiographic characteristics in patients with </w:t>
      </w:r>
      <w:proofErr w:type="spellStart"/>
      <w:r w:rsidRPr="00EA035B">
        <w:rPr>
          <w:rFonts w:ascii="Times New Roman" w:hAnsi="Times New Roman" w:cs="Times New Roman"/>
          <w:sz w:val="24"/>
          <w:szCs w:val="24"/>
        </w:rPr>
        <w:t>HFpEF</w:t>
      </w:r>
      <w:proofErr w:type="spellEnd"/>
      <w:r w:rsidRPr="00EA035B">
        <w:rPr>
          <w:rFonts w:ascii="Times New Roman" w:hAnsi="Times New Roman" w:cs="Times New Roman"/>
          <w:sz w:val="24"/>
          <w:szCs w:val="24"/>
        </w:rPr>
        <w:t xml:space="preserve"> with and without CKD. </w:t>
      </w:r>
      <w:proofErr w:type="gramStart"/>
      <w:r w:rsidRPr="00EA035B">
        <w:rPr>
          <w:rFonts w:ascii="Times New Roman" w:hAnsi="Times New Roman" w:cs="Times New Roman"/>
          <w:sz w:val="24"/>
          <w:szCs w:val="24"/>
        </w:rPr>
        <w:t>In particular, we</w:t>
      </w:r>
      <w:proofErr w:type="gramEnd"/>
      <w:r w:rsidRPr="00EA035B">
        <w:rPr>
          <w:rFonts w:ascii="Times New Roman" w:hAnsi="Times New Roman" w:cs="Times New Roman"/>
          <w:sz w:val="24"/>
          <w:szCs w:val="24"/>
        </w:rPr>
        <w:t xml:space="preserve"> will evaluate left ventricular (LV) global longitudinal strain, longitudinal right ventricular free wall strain, left atrial (LA) reservoir, conduit and booster strains</w:t>
      </w:r>
      <w:r w:rsidR="006E2D81">
        <w:rPr>
          <w:rFonts w:ascii="Times New Roman" w:hAnsi="Times New Roman" w:cs="Times New Roman"/>
          <w:sz w:val="24"/>
          <w:szCs w:val="24"/>
        </w:rPr>
        <w:t xml:space="preserve"> in </w:t>
      </w:r>
      <w:proofErr w:type="spellStart"/>
      <w:r w:rsidR="006E2D81">
        <w:rPr>
          <w:rFonts w:ascii="Times New Roman" w:hAnsi="Times New Roman" w:cs="Times New Roman"/>
          <w:sz w:val="24"/>
          <w:szCs w:val="24"/>
        </w:rPr>
        <w:t>HFpEF</w:t>
      </w:r>
      <w:proofErr w:type="spellEnd"/>
      <w:r w:rsidR="006E2D81">
        <w:rPr>
          <w:rFonts w:ascii="Times New Roman" w:hAnsi="Times New Roman" w:cs="Times New Roman"/>
          <w:sz w:val="24"/>
          <w:szCs w:val="24"/>
        </w:rPr>
        <w:t xml:space="preserve"> patients by presence or absence of CKD</w:t>
      </w:r>
      <w:r w:rsidRPr="00EA035B">
        <w:rPr>
          <w:rFonts w:ascii="Times New Roman" w:hAnsi="Times New Roman" w:cs="Times New Roman"/>
          <w:sz w:val="24"/>
          <w:szCs w:val="24"/>
        </w:rPr>
        <w:t xml:space="preserve">. </w:t>
      </w:r>
    </w:p>
    <w:p w14:paraId="2D6C34D5" w14:textId="77777777" w:rsidR="00EA035B" w:rsidRDefault="00EA035B" w:rsidP="00572AF6">
      <w:pPr>
        <w:pStyle w:val="ListParagraph"/>
        <w:numPr>
          <w:ilvl w:val="0"/>
          <w:numId w:val="1"/>
        </w:numPr>
        <w:tabs>
          <w:tab w:val="left" w:pos="1530"/>
        </w:tabs>
        <w:spacing w:line="240" w:lineRule="auto"/>
        <w:rPr>
          <w:rFonts w:ascii="Times New Roman" w:hAnsi="Times New Roman" w:cs="Times New Roman"/>
          <w:sz w:val="24"/>
          <w:szCs w:val="24"/>
        </w:rPr>
      </w:pPr>
      <w:r w:rsidRPr="00EA035B">
        <w:rPr>
          <w:rFonts w:ascii="Times New Roman" w:hAnsi="Times New Roman" w:cs="Times New Roman"/>
          <w:sz w:val="24"/>
          <w:szCs w:val="24"/>
        </w:rPr>
        <w:t xml:space="preserve">Evaluate clinical outcomes (HF hospitalization and death) by presence or absence of CKD in </w:t>
      </w:r>
      <w:proofErr w:type="spellStart"/>
      <w:r w:rsidRPr="00EA035B">
        <w:rPr>
          <w:rFonts w:ascii="Times New Roman" w:hAnsi="Times New Roman" w:cs="Times New Roman"/>
          <w:sz w:val="24"/>
          <w:szCs w:val="24"/>
        </w:rPr>
        <w:t>HFpEF</w:t>
      </w:r>
      <w:proofErr w:type="spellEnd"/>
      <w:r w:rsidRPr="00EA035B">
        <w:rPr>
          <w:rFonts w:ascii="Times New Roman" w:hAnsi="Times New Roman" w:cs="Times New Roman"/>
          <w:sz w:val="24"/>
          <w:szCs w:val="24"/>
        </w:rPr>
        <w:t xml:space="preserve"> </w:t>
      </w:r>
      <w:r w:rsidR="00942678">
        <w:rPr>
          <w:rFonts w:ascii="Times New Roman" w:hAnsi="Times New Roman" w:cs="Times New Roman"/>
          <w:sz w:val="24"/>
          <w:szCs w:val="24"/>
        </w:rPr>
        <w:t>patients.</w:t>
      </w:r>
    </w:p>
    <w:p w14:paraId="2B33A386" w14:textId="77777777" w:rsidR="00EA035B" w:rsidRPr="00EA035B" w:rsidRDefault="00EA035B" w:rsidP="00572AF6">
      <w:pPr>
        <w:pStyle w:val="ListParagraph"/>
        <w:numPr>
          <w:ilvl w:val="0"/>
          <w:numId w:val="1"/>
        </w:num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Submit a manuscript including the above goals/outcomes to a cardiology journal</w:t>
      </w:r>
    </w:p>
    <w:p w14:paraId="771524D7" w14:textId="77777777" w:rsidR="00BE66D2" w:rsidRPr="00EA035B" w:rsidRDefault="00BE66D2" w:rsidP="00572AF6">
      <w:pPr>
        <w:tabs>
          <w:tab w:val="left" w:pos="1530"/>
        </w:tabs>
        <w:spacing w:line="240" w:lineRule="auto"/>
        <w:rPr>
          <w:rFonts w:ascii="Times New Roman" w:hAnsi="Times New Roman" w:cs="Times New Roman"/>
          <w:b/>
          <w:sz w:val="24"/>
          <w:szCs w:val="24"/>
        </w:rPr>
      </w:pPr>
      <w:r w:rsidRPr="00EA035B">
        <w:rPr>
          <w:rFonts w:ascii="Times New Roman" w:hAnsi="Times New Roman" w:cs="Times New Roman"/>
          <w:b/>
          <w:sz w:val="24"/>
          <w:szCs w:val="24"/>
        </w:rPr>
        <w:t xml:space="preserve">Research proposal: </w:t>
      </w:r>
    </w:p>
    <w:p w14:paraId="01335228" w14:textId="77777777" w:rsidR="00BE66D2" w:rsidRPr="00EA035B" w:rsidRDefault="00BE66D2" w:rsidP="00572AF6">
      <w:pPr>
        <w:tabs>
          <w:tab w:val="left" w:pos="1530"/>
        </w:tabs>
        <w:spacing w:line="240" w:lineRule="auto"/>
        <w:ind w:firstLine="720"/>
        <w:rPr>
          <w:rFonts w:ascii="Times New Roman" w:hAnsi="Times New Roman" w:cs="Times New Roman"/>
          <w:sz w:val="24"/>
          <w:szCs w:val="24"/>
        </w:rPr>
      </w:pPr>
      <w:r w:rsidRPr="00EA035B">
        <w:rPr>
          <w:rFonts w:ascii="Times New Roman" w:hAnsi="Times New Roman" w:cs="Times New Roman"/>
          <w:sz w:val="24"/>
          <w:szCs w:val="24"/>
        </w:rPr>
        <w:t>Due to a variety of factors, chronic kidney disease (CKD) and heart failure with preserved ejection fraction (</w:t>
      </w:r>
      <w:proofErr w:type="spellStart"/>
      <w:r w:rsidRPr="00EA035B">
        <w:rPr>
          <w:rFonts w:ascii="Times New Roman" w:hAnsi="Times New Roman" w:cs="Times New Roman"/>
          <w:sz w:val="24"/>
          <w:szCs w:val="24"/>
        </w:rPr>
        <w:t>HFpEF</w:t>
      </w:r>
      <w:proofErr w:type="spellEnd"/>
      <w:r w:rsidRPr="00EA035B">
        <w:rPr>
          <w:rFonts w:ascii="Times New Roman" w:hAnsi="Times New Roman" w:cs="Times New Roman"/>
          <w:sz w:val="24"/>
          <w:szCs w:val="24"/>
        </w:rPr>
        <w:t>) are becoming more prevalent.</w:t>
      </w:r>
      <w:r w:rsidR="00572AF6" w:rsidRPr="00EA035B">
        <w:rPr>
          <w:rFonts w:ascii="Times New Roman" w:hAnsi="Times New Roman" w:cs="Times New Roman"/>
          <w:sz w:val="24"/>
          <w:szCs w:val="24"/>
        </w:rPr>
        <w:t xml:space="preserve"> </w:t>
      </w:r>
      <w:r w:rsidRPr="00EA035B">
        <w:rPr>
          <w:rFonts w:ascii="Times New Roman" w:hAnsi="Times New Roman" w:cs="Times New Roman"/>
          <w:sz w:val="24"/>
          <w:szCs w:val="24"/>
        </w:rPr>
        <w:t xml:space="preserve">Whether due to a common etiology or arising independently, CKD and </w:t>
      </w:r>
      <w:proofErr w:type="spellStart"/>
      <w:r w:rsidRPr="00EA035B">
        <w:rPr>
          <w:rFonts w:ascii="Times New Roman" w:hAnsi="Times New Roman" w:cs="Times New Roman"/>
          <w:sz w:val="24"/>
          <w:szCs w:val="24"/>
        </w:rPr>
        <w:t>HFpEF</w:t>
      </w:r>
      <w:proofErr w:type="spellEnd"/>
      <w:r w:rsidRPr="00EA035B">
        <w:rPr>
          <w:rFonts w:ascii="Times New Roman" w:hAnsi="Times New Roman" w:cs="Times New Roman"/>
          <w:sz w:val="24"/>
          <w:szCs w:val="24"/>
        </w:rPr>
        <w:t xml:space="preserve"> are often coincident in patients. Furthermore, the patient population with both problems is expanding. Importantly, renal dysfunction has been associated with worse outcomes and higher mortality in </w:t>
      </w:r>
      <w:proofErr w:type="spellStart"/>
      <w:r w:rsidRPr="00EA035B">
        <w:rPr>
          <w:rFonts w:ascii="Times New Roman" w:hAnsi="Times New Roman" w:cs="Times New Roman"/>
          <w:sz w:val="24"/>
          <w:szCs w:val="24"/>
        </w:rPr>
        <w:t>HFpEF</w:t>
      </w:r>
      <w:proofErr w:type="spellEnd"/>
      <w:r w:rsidRPr="00EA035B">
        <w:rPr>
          <w:rFonts w:ascii="Times New Roman" w:hAnsi="Times New Roman" w:cs="Times New Roman"/>
          <w:sz w:val="24"/>
          <w:szCs w:val="24"/>
        </w:rPr>
        <w:t xml:space="preserve"> patients.</w:t>
      </w:r>
      <w:r w:rsidR="00572AF6" w:rsidRPr="00EA035B">
        <w:rPr>
          <w:rFonts w:ascii="Times New Roman" w:hAnsi="Times New Roman" w:cs="Times New Roman"/>
          <w:sz w:val="24"/>
          <w:szCs w:val="24"/>
        </w:rPr>
        <w:t xml:space="preserve"> </w:t>
      </w:r>
      <w:r w:rsidRPr="00EA035B">
        <w:rPr>
          <w:rFonts w:ascii="Times New Roman" w:hAnsi="Times New Roman" w:cs="Times New Roman"/>
          <w:sz w:val="24"/>
          <w:szCs w:val="24"/>
        </w:rPr>
        <w:t>The trajectory of renal dysfunction may also contribute to outcome differences.</w:t>
      </w:r>
      <w:r w:rsidR="00572AF6" w:rsidRPr="00EA035B">
        <w:rPr>
          <w:rFonts w:ascii="Times New Roman" w:hAnsi="Times New Roman" w:cs="Times New Roman"/>
          <w:sz w:val="24"/>
          <w:szCs w:val="24"/>
        </w:rPr>
        <w:t xml:space="preserve"> </w:t>
      </w:r>
      <w:r w:rsidRPr="00EA035B">
        <w:rPr>
          <w:rFonts w:ascii="Times New Roman" w:hAnsi="Times New Roman" w:cs="Times New Roman"/>
          <w:sz w:val="24"/>
          <w:szCs w:val="24"/>
        </w:rPr>
        <w:t xml:space="preserve">Despite the association between CKD and adverse outcomes, the interplay between CKD, clinical characteristics, and cardiac structural and functional abnormalities in </w:t>
      </w:r>
      <w:proofErr w:type="spellStart"/>
      <w:r w:rsidRPr="00EA035B">
        <w:rPr>
          <w:rFonts w:ascii="Times New Roman" w:hAnsi="Times New Roman" w:cs="Times New Roman"/>
          <w:sz w:val="24"/>
          <w:szCs w:val="24"/>
        </w:rPr>
        <w:t>HFpEF</w:t>
      </w:r>
      <w:proofErr w:type="spellEnd"/>
      <w:r w:rsidRPr="00EA035B">
        <w:rPr>
          <w:rFonts w:ascii="Times New Roman" w:hAnsi="Times New Roman" w:cs="Times New Roman"/>
          <w:sz w:val="24"/>
          <w:szCs w:val="24"/>
        </w:rPr>
        <w:t xml:space="preserve">, particularly indices of cardiac mechanics, have not been well described. </w:t>
      </w:r>
    </w:p>
    <w:p w14:paraId="28E37A5C" w14:textId="77777777" w:rsidR="00BE66D2" w:rsidRPr="00EA035B" w:rsidRDefault="00BE66D2" w:rsidP="00572AF6">
      <w:pPr>
        <w:tabs>
          <w:tab w:val="left" w:pos="1530"/>
        </w:tabs>
        <w:spacing w:line="240" w:lineRule="auto"/>
        <w:ind w:firstLine="720"/>
        <w:rPr>
          <w:rFonts w:ascii="Times New Roman" w:hAnsi="Times New Roman" w:cs="Times New Roman"/>
          <w:sz w:val="24"/>
          <w:szCs w:val="24"/>
        </w:rPr>
      </w:pPr>
      <w:r w:rsidRPr="00EA035B">
        <w:rPr>
          <w:rFonts w:ascii="Times New Roman" w:hAnsi="Times New Roman" w:cs="Times New Roman"/>
          <w:sz w:val="24"/>
          <w:szCs w:val="24"/>
        </w:rPr>
        <w:t>Recent literature suggests that indices of cardiac mechanics (e.g., speckle tracking echocardiography strain parameters) are superior to conventional echocardiographic measures for evaluation of subclinical cardiac disease and abnormalities in cardiomyocyte calcium homeostasis.</w:t>
      </w:r>
      <w:r w:rsidR="00572AF6" w:rsidRPr="00EA035B">
        <w:rPr>
          <w:rFonts w:ascii="Times New Roman" w:hAnsi="Times New Roman" w:cs="Times New Roman"/>
          <w:sz w:val="24"/>
          <w:szCs w:val="24"/>
        </w:rPr>
        <w:t xml:space="preserve"> </w:t>
      </w:r>
      <w:r w:rsidRPr="00EA035B">
        <w:rPr>
          <w:rFonts w:ascii="Times New Roman" w:hAnsi="Times New Roman" w:cs="Times New Roman"/>
          <w:sz w:val="24"/>
          <w:szCs w:val="24"/>
        </w:rPr>
        <w:t xml:space="preserve">Furthermore, abnormalities in LV global longitudinal systolic strain occur in </w:t>
      </w:r>
      <w:proofErr w:type="spellStart"/>
      <w:r w:rsidRPr="00EA035B">
        <w:rPr>
          <w:rFonts w:ascii="Times New Roman" w:hAnsi="Times New Roman" w:cs="Times New Roman"/>
          <w:sz w:val="24"/>
          <w:szCs w:val="24"/>
        </w:rPr>
        <w:t>HFpEF</w:t>
      </w:r>
      <w:proofErr w:type="spellEnd"/>
      <w:r w:rsidRPr="00EA035B">
        <w:rPr>
          <w:rFonts w:ascii="Times New Roman" w:hAnsi="Times New Roman" w:cs="Times New Roman"/>
          <w:sz w:val="24"/>
          <w:szCs w:val="24"/>
        </w:rPr>
        <w:t xml:space="preserve"> despite a normal ejection fraction.</w:t>
      </w:r>
      <w:r w:rsidR="00572AF6" w:rsidRPr="00EA035B">
        <w:rPr>
          <w:rFonts w:ascii="Times New Roman" w:hAnsi="Times New Roman" w:cs="Times New Roman"/>
          <w:sz w:val="24"/>
          <w:szCs w:val="24"/>
        </w:rPr>
        <w:t xml:space="preserve"> </w:t>
      </w:r>
      <w:proofErr w:type="spellStart"/>
      <w:r w:rsidRPr="00EA035B">
        <w:rPr>
          <w:rFonts w:ascii="Times New Roman" w:hAnsi="Times New Roman" w:cs="Times New Roman"/>
          <w:sz w:val="24"/>
          <w:szCs w:val="24"/>
        </w:rPr>
        <w:t>HFpEF</w:t>
      </w:r>
      <w:proofErr w:type="spellEnd"/>
      <w:r w:rsidRPr="00EA035B">
        <w:rPr>
          <w:rFonts w:ascii="Times New Roman" w:hAnsi="Times New Roman" w:cs="Times New Roman"/>
          <w:sz w:val="24"/>
          <w:szCs w:val="24"/>
        </w:rPr>
        <w:t xml:space="preserve"> has also been shown to be associated with abnormal</w:t>
      </w:r>
      <w:r w:rsidR="00EA035B" w:rsidRPr="00EA035B">
        <w:rPr>
          <w:rFonts w:ascii="Times New Roman" w:hAnsi="Times New Roman" w:cs="Times New Roman"/>
          <w:sz w:val="24"/>
          <w:szCs w:val="24"/>
        </w:rPr>
        <w:t>ities in left atrial mechanics.</w:t>
      </w:r>
    </w:p>
    <w:p w14:paraId="39D9ED3F" w14:textId="77777777" w:rsidR="00BE66D2" w:rsidRPr="00EA035B" w:rsidRDefault="00BE66D2" w:rsidP="00572AF6">
      <w:pPr>
        <w:tabs>
          <w:tab w:val="left" w:pos="1530"/>
        </w:tabs>
        <w:spacing w:line="240" w:lineRule="auto"/>
        <w:ind w:firstLine="720"/>
        <w:rPr>
          <w:rFonts w:ascii="Times New Roman" w:hAnsi="Times New Roman" w:cs="Times New Roman"/>
          <w:sz w:val="24"/>
          <w:szCs w:val="24"/>
        </w:rPr>
      </w:pPr>
      <w:r w:rsidRPr="00EA035B">
        <w:rPr>
          <w:rFonts w:ascii="Times New Roman" w:hAnsi="Times New Roman" w:cs="Times New Roman"/>
          <w:sz w:val="24"/>
          <w:szCs w:val="24"/>
        </w:rPr>
        <w:lastRenderedPageBreak/>
        <w:t xml:space="preserve">Despite the growing body of literature evaluating speckle tracking in </w:t>
      </w:r>
      <w:proofErr w:type="spellStart"/>
      <w:r w:rsidRPr="00EA035B">
        <w:rPr>
          <w:rFonts w:ascii="Times New Roman" w:hAnsi="Times New Roman" w:cs="Times New Roman"/>
          <w:sz w:val="24"/>
          <w:szCs w:val="24"/>
        </w:rPr>
        <w:t>HFpEF</w:t>
      </w:r>
      <w:proofErr w:type="spellEnd"/>
      <w:r w:rsidRPr="00EA035B">
        <w:rPr>
          <w:rFonts w:ascii="Times New Roman" w:hAnsi="Times New Roman" w:cs="Times New Roman"/>
          <w:sz w:val="24"/>
          <w:szCs w:val="24"/>
        </w:rPr>
        <w:t xml:space="preserve"> patients, there has been limited evaluation of speckle tracking parameters in patients with concurrent CKD. Therefore, we aim to better characterize the association between CKD and abnormalities in cardiac structure and function in </w:t>
      </w:r>
      <w:proofErr w:type="spellStart"/>
      <w:r w:rsidRPr="00EA035B">
        <w:rPr>
          <w:rFonts w:ascii="Times New Roman" w:hAnsi="Times New Roman" w:cs="Times New Roman"/>
          <w:sz w:val="24"/>
          <w:szCs w:val="24"/>
        </w:rPr>
        <w:t>HFpEF</w:t>
      </w:r>
      <w:proofErr w:type="spellEnd"/>
      <w:r w:rsidRPr="00EA035B">
        <w:rPr>
          <w:rFonts w:ascii="Times New Roman" w:hAnsi="Times New Roman" w:cs="Times New Roman"/>
          <w:sz w:val="24"/>
          <w:szCs w:val="24"/>
        </w:rPr>
        <w:t xml:space="preserve">. We hypothesize that presence of CKD is associated with worse cardiac mechanics in </w:t>
      </w:r>
      <w:proofErr w:type="spellStart"/>
      <w:r w:rsidRPr="00EA035B">
        <w:rPr>
          <w:rFonts w:ascii="Times New Roman" w:hAnsi="Times New Roman" w:cs="Times New Roman"/>
          <w:sz w:val="24"/>
          <w:szCs w:val="24"/>
        </w:rPr>
        <w:t>HFpEF</w:t>
      </w:r>
      <w:proofErr w:type="spellEnd"/>
      <w:r w:rsidRPr="00EA035B">
        <w:rPr>
          <w:rFonts w:ascii="Times New Roman" w:hAnsi="Times New Roman" w:cs="Times New Roman"/>
          <w:sz w:val="24"/>
          <w:szCs w:val="24"/>
        </w:rPr>
        <w:t xml:space="preserve"> independent of other comorbidities, cardiac structural parameters, and indices of volume overload.</w:t>
      </w:r>
    </w:p>
    <w:p w14:paraId="786F5659" w14:textId="77777777" w:rsidR="00D0145A" w:rsidRPr="00EA035B" w:rsidRDefault="00D0145A" w:rsidP="00572AF6">
      <w:pPr>
        <w:tabs>
          <w:tab w:val="left" w:pos="1530"/>
        </w:tabs>
        <w:spacing w:line="240" w:lineRule="auto"/>
        <w:rPr>
          <w:rFonts w:ascii="Times New Roman" w:hAnsi="Times New Roman" w:cs="Times New Roman"/>
          <w:sz w:val="24"/>
          <w:szCs w:val="24"/>
        </w:rPr>
      </w:pPr>
      <w:r w:rsidRPr="00EA035B">
        <w:rPr>
          <w:rFonts w:ascii="Times New Roman" w:hAnsi="Times New Roman" w:cs="Times New Roman"/>
          <w:b/>
          <w:sz w:val="24"/>
          <w:szCs w:val="24"/>
        </w:rPr>
        <w:t>Mentor:</w:t>
      </w:r>
      <w:r w:rsidRPr="00EA035B">
        <w:rPr>
          <w:rFonts w:ascii="Times New Roman" w:hAnsi="Times New Roman" w:cs="Times New Roman"/>
          <w:sz w:val="24"/>
          <w:szCs w:val="24"/>
        </w:rPr>
        <w:t xml:space="preserve"> </w:t>
      </w:r>
      <w:r w:rsidR="00572AF6">
        <w:rPr>
          <w:rFonts w:ascii="Times New Roman" w:hAnsi="Times New Roman" w:cs="Times New Roman"/>
          <w:sz w:val="24"/>
          <w:szCs w:val="24"/>
        </w:rPr>
        <w:t>XXXX</w:t>
      </w:r>
    </w:p>
    <w:sectPr w:rsidR="00D0145A" w:rsidRPr="00EA03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2B0CC" w14:textId="77777777" w:rsidR="0067357E" w:rsidRDefault="0067357E" w:rsidP="00BE66D2">
      <w:pPr>
        <w:spacing w:after="0" w:line="240" w:lineRule="auto"/>
      </w:pPr>
      <w:r>
        <w:separator/>
      </w:r>
    </w:p>
  </w:endnote>
  <w:endnote w:type="continuationSeparator" w:id="0">
    <w:p w14:paraId="390B1F7F" w14:textId="77777777" w:rsidR="0067357E" w:rsidRDefault="0067357E" w:rsidP="00BE6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D0E3E" w14:textId="77777777" w:rsidR="0067357E" w:rsidRDefault="0067357E" w:rsidP="00BE66D2">
      <w:pPr>
        <w:spacing w:after="0" w:line="240" w:lineRule="auto"/>
      </w:pPr>
      <w:r>
        <w:separator/>
      </w:r>
    </w:p>
  </w:footnote>
  <w:footnote w:type="continuationSeparator" w:id="0">
    <w:p w14:paraId="3ED14EDC" w14:textId="77777777" w:rsidR="0067357E" w:rsidRDefault="0067357E" w:rsidP="00BE6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D63"/>
    <w:multiLevelType w:val="hybridMultilevel"/>
    <w:tmpl w:val="A3686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3503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45A"/>
    <w:rsid w:val="001B46AE"/>
    <w:rsid w:val="0030221D"/>
    <w:rsid w:val="003D30FF"/>
    <w:rsid w:val="00510C88"/>
    <w:rsid w:val="00572AF6"/>
    <w:rsid w:val="005B07EF"/>
    <w:rsid w:val="005D63F7"/>
    <w:rsid w:val="0067357E"/>
    <w:rsid w:val="006943CC"/>
    <w:rsid w:val="006E2D81"/>
    <w:rsid w:val="008130D0"/>
    <w:rsid w:val="00921A09"/>
    <w:rsid w:val="00942678"/>
    <w:rsid w:val="00946746"/>
    <w:rsid w:val="00BE66D2"/>
    <w:rsid w:val="00D0145A"/>
    <w:rsid w:val="00D62E52"/>
    <w:rsid w:val="00DF3E66"/>
    <w:rsid w:val="00EA0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D4771"/>
  <w15:docId w15:val="{2CD5B9A7-A4F4-4068-BF59-DE0185B8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BE66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E66D2"/>
    <w:rPr>
      <w:sz w:val="20"/>
      <w:szCs w:val="20"/>
    </w:rPr>
  </w:style>
  <w:style w:type="character" w:styleId="EndnoteReference">
    <w:name w:val="endnote reference"/>
    <w:basedOn w:val="DefaultParagraphFont"/>
    <w:uiPriority w:val="99"/>
    <w:semiHidden/>
    <w:unhideWhenUsed/>
    <w:rsid w:val="00BE66D2"/>
    <w:rPr>
      <w:vertAlign w:val="superscript"/>
    </w:rPr>
  </w:style>
  <w:style w:type="paragraph" w:styleId="ListParagraph">
    <w:name w:val="List Paragraph"/>
    <w:basedOn w:val="Normal"/>
    <w:uiPriority w:val="34"/>
    <w:qFormat/>
    <w:rsid w:val="00EA035B"/>
    <w:pPr>
      <w:ind w:left="720"/>
      <w:contextualSpacing/>
    </w:pPr>
  </w:style>
  <w:style w:type="paragraph" w:styleId="NoSpacing">
    <w:name w:val="No Spacing"/>
    <w:uiPriority w:val="1"/>
    <w:qFormat/>
    <w:rsid w:val="00EA03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51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B3CB4-DAFD-4BBA-8954-2653A4512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Northwestern University</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Daly Unger</dc:creator>
  <cp:lastModifiedBy>Katie Velez</cp:lastModifiedBy>
  <cp:revision>6</cp:revision>
  <dcterms:created xsi:type="dcterms:W3CDTF">2017-12-14T17:43:00Z</dcterms:created>
  <dcterms:modified xsi:type="dcterms:W3CDTF">2022-12-12T14:51:00Z</dcterms:modified>
</cp:coreProperties>
</file>